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56" w:rsidRDefault="00A519DA" w:rsidP="008B6369">
      <w:pPr>
        <w:adjustRightInd w:val="0"/>
        <w:spacing w:line="480" w:lineRule="auto"/>
        <w:rPr>
          <w:rFonts w:ascii="Times New Roman" w:hAnsi="Times New Roman"/>
          <w:bCs/>
          <w:sz w:val="16"/>
          <w:szCs w:val="16"/>
        </w:rPr>
      </w:pPr>
      <w:r w:rsidRPr="00A519DA">
        <w:rPr>
          <w:rFonts w:ascii="Times New Roman" w:hAnsi="Times New Roman"/>
          <w:b/>
          <w:sz w:val="16"/>
          <w:szCs w:val="16"/>
        </w:rPr>
        <w:t>Table 2</w:t>
      </w:r>
      <w:r>
        <w:rPr>
          <w:rFonts w:ascii="Times New Roman" w:hAnsi="Times New Roman"/>
          <w:b/>
          <w:sz w:val="16"/>
          <w:szCs w:val="16"/>
        </w:rPr>
        <w:t>:</w:t>
      </w:r>
      <w:r w:rsidRPr="00A519DA">
        <w:rPr>
          <w:rFonts w:ascii="Times New Roman" w:hAnsi="Times New Roman"/>
          <w:b/>
          <w:sz w:val="16"/>
          <w:szCs w:val="16"/>
        </w:rPr>
        <w:t xml:space="preserve"> </w:t>
      </w:r>
      <w:r w:rsidRPr="00A519DA">
        <w:rPr>
          <w:rFonts w:ascii="Times New Roman" w:hAnsi="Times New Roman"/>
          <w:bCs/>
          <w:sz w:val="16"/>
          <w:szCs w:val="16"/>
        </w:rPr>
        <w:t>Shared mutation in more than 2 individual’s virus genomes.</w:t>
      </w:r>
    </w:p>
    <w:tbl>
      <w:tblPr>
        <w:tblW w:w="5000" w:type="pct"/>
        <w:tblCellMar>
          <w:left w:w="99" w:type="dxa"/>
          <w:right w:w="99" w:type="dxa"/>
        </w:tblCellMar>
        <w:tblLook w:val="04A0"/>
      </w:tblPr>
      <w:tblGrid>
        <w:gridCol w:w="740"/>
        <w:gridCol w:w="250"/>
        <w:gridCol w:w="250"/>
        <w:gridCol w:w="250"/>
        <w:gridCol w:w="250"/>
        <w:gridCol w:w="250"/>
        <w:gridCol w:w="251"/>
        <w:gridCol w:w="251"/>
        <w:gridCol w:w="277"/>
        <w:gridCol w:w="251"/>
        <w:gridCol w:w="251"/>
        <w:gridCol w:w="251"/>
        <w:gridCol w:w="251"/>
        <w:gridCol w:w="251"/>
        <w:gridCol w:w="251"/>
        <w:gridCol w:w="251"/>
        <w:gridCol w:w="251"/>
        <w:gridCol w:w="251"/>
        <w:gridCol w:w="251"/>
        <w:gridCol w:w="277"/>
        <w:gridCol w:w="251"/>
        <w:gridCol w:w="251"/>
        <w:gridCol w:w="251"/>
        <w:gridCol w:w="251"/>
        <w:gridCol w:w="251"/>
        <w:gridCol w:w="277"/>
        <w:gridCol w:w="251"/>
        <w:gridCol w:w="251"/>
        <w:gridCol w:w="277"/>
        <w:gridCol w:w="251"/>
        <w:gridCol w:w="282"/>
        <w:gridCol w:w="720"/>
        <w:gridCol w:w="438"/>
      </w:tblGrid>
      <w:tr w:rsidR="0015182D" w:rsidRPr="00264A7B" w:rsidTr="00EB27B6">
        <w:trPr>
          <w:trHeight w:val="2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4007" w:type="pct"/>
            <w:gridSpan w:val="30"/>
            <w:tcBorders>
              <w:top w:val="single" w:sz="4" w:space="0" w:color="auto"/>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32"/>
              </w:rPr>
            </w:pPr>
            <w:r w:rsidRPr="006E5478">
              <w:rPr>
                <w:rFonts w:cs="Gulim" w:hint="eastAsia"/>
                <w:b/>
                <w:bCs/>
                <w:color w:val="000000"/>
                <w:sz w:val="8"/>
                <w:szCs w:val="32"/>
              </w:rPr>
              <w:t>Reference Position of Wuhan Seafood Market Sample (</w:t>
            </w:r>
            <w:proofErr w:type="spellStart"/>
            <w:r w:rsidRPr="006E5478">
              <w:rPr>
                <w:rFonts w:cs="Gulim" w:hint="eastAsia"/>
                <w:b/>
                <w:bCs/>
                <w:color w:val="000000"/>
                <w:sz w:val="8"/>
                <w:szCs w:val="32"/>
              </w:rPr>
              <w:t>bp</w:t>
            </w:r>
            <w:proofErr w:type="spellEnd"/>
            <w:r w:rsidRPr="006E5478">
              <w:rPr>
                <w:rFonts w:cs="Gulim" w:hint="eastAsia"/>
                <w:b/>
                <w:bCs/>
                <w:color w:val="000000"/>
                <w:sz w:val="8"/>
                <w:szCs w:val="32"/>
              </w:rPr>
              <w:t>)</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No. </w:t>
            </w:r>
            <w:proofErr w:type="spellStart"/>
            <w:r w:rsidRPr="006E5478">
              <w:rPr>
                <w:rFonts w:cs="Gulim" w:hint="eastAsia"/>
                <w:b/>
                <w:bCs/>
                <w:color w:val="000000"/>
                <w:sz w:val="8"/>
                <w:szCs w:val="28"/>
              </w:rPr>
              <w:t>multi_individual</w:t>
            </w:r>
            <w:proofErr w:type="spellEnd"/>
            <w:r w:rsidRPr="006E5478">
              <w:rPr>
                <w:rFonts w:cs="Gulim" w:hint="eastAsia"/>
                <w:b/>
                <w:bCs/>
                <w:color w:val="000000"/>
                <w:sz w:val="8"/>
                <w:szCs w:val="28"/>
              </w:rPr>
              <w:t xml:space="preserve"> Variants</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5</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9</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9</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9</w:t>
            </w:r>
          </w:p>
        </w:tc>
        <w:tc>
          <w:tcPr>
            <w:tcW w:w="377" w:type="pct"/>
            <w:vMerge/>
            <w:tcBorders>
              <w:top w:val="nil"/>
              <w:left w:val="single" w:sz="4" w:space="0" w:color="auto"/>
              <w:bottom w:val="single" w:sz="4" w:space="0" w:color="000000"/>
              <w:right w:val="single" w:sz="4" w:space="0" w:color="auto"/>
            </w:tcBorders>
            <w:vAlign w:val="center"/>
            <w:hideMark/>
          </w:tcPr>
          <w:p w:rsidR="0015182D" w:rsidRPr="006E5478" w:rsidRDefault="0015182D" w:rsidP="006519D2">
            <w:pPr>
              <w:rPr>
                <w:rFonts w:cs="Gulim"/>
                <w:b/>
                <w:bCs/>
                <w:color w:val="000000"/>
                <w:sz w:val="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377" w:type="pct"/>
            <w:vMerge/>
            <w:tcBorders>
              <w:top w:val="nil"/>
              <w:left w:val="single" w:sz="4" w:space="0" w:color="auto"/>
              <w:bottom w:val="single" w:sz="4" w:space="0" w:color="000000"/>
              <w:right w:val="single" w:sz="4" w:space="0" w:color="auto"/>
            </w:tcBorders>
            <w:vAlign w:val="center"/>
            <w:hideMark/>
          </w:tcPr>
          <w:p w:rsidR="0015182D" w:rsidRPr="006E5478" w:rsidRDefault="0015182D" w:rsidP="006519D2">
            <w:pPr>
              <w:rPr>
                <w:rFonts w:cs="Gulim"/>
                <w:b/>
                <w:bCs/>
                <w:color w:val="000000"/>
                <w:sz w:val="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9</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377" w:type="pct"/>
            <w:vMerge/>
            <w:tcBorders>
              <w:top w:val="nil"/>
              <w:left w:val="single" w:sz="4" w:space="0" w:color="auto"/>
              <w:bottom w:val="single" w:sz="4" w:space="0" w:color="000000"/>
              <w:right w:val="single" w:sz="4" w:space="0" w:color="auto"/>
            </w:tcBorders>
            <w:vAlign w:val="center"/>
            <w:hideMark/>
          </w:tcPr>
          <w:p w:rsidR="0015182D" w:rsidRPr="006E5478" w:rsidRDefault="0015182D" w:rsidP="006519D2">
            <w:pPr>
              <w:rPr>
                <w:rFonts w:cs="Gulim"/>
                <w:b/>
                <w:bCs/>
                <w:color w:val="000000"/>
                <w:sz w:val="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0</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9</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7</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8</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5</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377" w:type="pct"/>
            <w:vMerge/>
            <w:tcBorders>
              <w:top w:val="nil"/>
              <w:left w:val="single" w:sz="4" w:space="0" w:color="auto"/>
              <w:bottom w:val="single" w:sz="4" w:space="0" w:color="000000"/>
              <w:right w:val="single" w:sz="4" w:space="0" w:color="auto"/>
            </w:tcBorders>
            <w:vAlign w:val="center"/>
            <w:hideMark/>
          </w:tcPr>
          <w:p w:rsidR="0015182D" w:rsidRPr="006E5478" w:rsidRDefault="0015182D" w:rsidP="006519D2">
            <w:pPr>
              <w:rPr>
                <w:rFonts w:cs="Gulim"/>
                <w:b/>
                <w:bCs/>
                <w:color w:val="000000"/>
                <w:sz w:val="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Pattern</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Wuhan02</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Wuhan03</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Wuhan04</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Wuhan05</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Wuhan06</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Wuhan07</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Wuhan08</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Wuhan09</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Wuhan10</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Wuhan12</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Wuhan13</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Wuhan14</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Wuhan15</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Wuhan16</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Wuhan17</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Wuhan18</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Wuhan19</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Wuhan20</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Wuhan21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Yunnan01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China02</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China03</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China04</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China05</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China06</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China07</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China08</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China09</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China10</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lastRenderedPageBreak/>
              <w:t>China11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China12</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China13</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China14</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China15</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China16</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China17</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P09</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China18</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China19</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China20</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China22</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proofErr w:type="spellStart"/>
            <w:r w:rsidRPr="006E5478">
              <w:rPr>
                <w:rFonts w:cs="Gulim" w:hint="eastAsia"/>
                <w:b/>
                <w:bCs/>
                <w:color w:val="FF3300"/>
                <w:sz w:val="8"/>
                <w:szCs w:val="28"/>
              </w:rPr>
              <w:t>oo</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P10</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China23</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China24</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China25</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China26</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China27</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China28</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China29</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P33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China30</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CE4D6"/>
            <w:noWrap/>
            <w:vAlign w:val="center"/>
            <w:hideMark/>
          </w:tcPr>
          <w:p w:rsidR="0015182D" w:rsidRPr="006E5478" w:rsidRDefault="0015182D" w:rsidP="006519D2">
            <w:pPr>
              <w:rPr>
                <w:rFonts w:cs="Gulim"/>
                <w:b/>
                <w:bCs/>
                <w:sz w:val="8"/>
                <w:szCs w:val="28"/>
              </w:rPr>
            </w:pPr>
            <w:r w:rsidRPr="006E5478">
              <w:rPr>
                <w:rFonts w:cs="Gulim" w:hint="eastAsia"/>
                <w:b/>
                <w:bCs/>
                <w:sz w:val="8"/>
                <w:szCs w:val="28"/>
              </w:rPr>
              <w:t>China31</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CE4D6"/>
            <w:vAlign w:val="center"/>
            <w:hideMark/>
          </w:tcPr>
          <w:p w:rsidR="0015182D" w:rsidRPr="006E5478" w:rsidRDefault="0015182D" w:rsidP="006519D2">
            <w:pPr>
              <w:rPr>
                <w:rFonts w:cs="Gulim"/>
                <w:b/>
                <w:bCs/>
                <w:color w:val="FF3300"/>
                <w:sz w:val="8"/>
                <w:szCs w:val="28"/>
              </w:rPr>
            </w:pPr>
            <w:r w:rsidRPr="006E5478">
              <w:rPr>
                <w:rFonts w:cs="Gulim" w:hint="eastAsia"/>
                <w:b/>
                <w:bCs/>
                <w:color w:val="FF33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Korea01</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Korea02</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Korea03</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Korea04</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Korea05</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Korea06</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Korea07</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Korea08</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Korea09</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Korea10</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P34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Korea11</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Korea12</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0070C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P27</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B4C6E7"/>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Korea13</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B4C6E7"/>
            <w:vAlign w:val="center"/>
            <w:hideMark/>
          </w:tcPr>
          <w:p w:rsidR="0015182D" w:rsidRPr="006E5478" w:rsidRDefault="0015182D" w:rsidP="006519D2">
            <w:pPr>
              <w:rPr>
                <w:rFonts w:cs="Gulim"/>
                <w:b/>
                <w:bCs/>
                <w:color w:val="203764"/>
                <w:sz w:val="8"/>
                <w:szCs w:val="28"/>
              </w:rPr>
            </w:pPr>
            <w:r w:rsidRPr="006E5478">
              <w:rPr>
                <w:rFonts w:cs="Gulim" w:hint="eastAsia"/>
                <w:b/>
                <w:bCs/>
                <w:color w:val="203764"/>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P21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Japan01</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Japan02</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Japan03</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Japan04</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P09</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Japan05</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lastRenderedPageBreak/>
              <w:t>Japan06</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Japan07</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USA01</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P29</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USA02</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P33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USA03</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USA04</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P30</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USA05</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USA06</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USA07</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USA08</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7</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USA09</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6</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USA10</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USA11</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USA12</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USA13</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000000" w:fill="FFFF00"/>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P25</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000000" w:fill="FFE699"/>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USA14</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000000" w:fill="FFE699"/>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Australia08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Belgium01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Finland01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France06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P18</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Germany01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Italy01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P19</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Italy02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Nepal01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P04</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lastRenderedPageBreak/>
              <w:t>Sinagapore05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P20</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Sinagapore06</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P12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Sinagapore07</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Sinagapore09</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P20</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Sinagapore10</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P20</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Sinagapore11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P06</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Tailand01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Tailand02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Taiwan01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1</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Taiwan02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P13</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Taiwan03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0</w:t>
            </w:r>
          </w:p>
        </w:tc>
        <w:tc>
          <w:tcPr>
            <w:tcW w:w="229" w:type="pct"/>
            <w:tcBorders>
              <w:top w:val="nil"/>
              <w:left w:val="nil"/>
              <w:bottom w:val="single" w:sz="4" w:space="0" w:color="auto"/>
              <w:right w:val="single" w:sz="4" w:space="0" w:color="auto"/>
            </w:tcBorders>
            <w:shd w:val="clear" w:color="000000" w:fill="FF0000"/>
            <w:noWrap/>
            <w:vAlign w:val="center"/>
            <w:hideMark/>
          </w:tcPr>
          <w:p w:rsidR="0015182D" w:rsidRPr="006E5478" w:rsidRDefault="0015182D" w:rsidP="006519D2">
            <w:pPr>
              <w:rPr>
                <w:rFonts w:cs="Gulim"/>
                <w:b/>
                <w:bCs/>
                <w:color w:val="FFFFFF"/>
                <w:sz w:val="8"/>
              </w:rPr>
            </w:pPr>
            <w:r w:rsidRPr="006E5478">
              <w:rPr>
                <w:rFonts w:cs="Gulim" w:hint="eastAsia"/>
                <w:b/>
                <w:bCs/>
                <w:color w:val="FFFFFF"/>
                <w:sz w:val="8"/>
              </w:rPr>
              <w:t>P01</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UK01</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P32</w:t>
            </w:r>
          </w:p>
        </w:tc>
      </w:tr>
      <w:tr w:rsidR="0015182D" w:rsidRPr="00264A7B" w:rsidTr="00EB27B6">
        <w:trPr>
          <w:trHeight w:val="2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UK02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O</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 xml:space="preserve">　</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c>
          <w:tcPr>
            <w:tcW w:w="377"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229" w:type="pct"/>
            <w:tcBorders>
              <w:top w:val="nil"/>
              <w:left w:val="nil"/>
              <w:bottom w:val="single" w:sz="4" w:space="0" w:color="auto"/>
              <w:right w:val="single" w:sz="4" w:space="0" w:color="auto"/>
            </w:tcBorders>
            <w:shd w:val="clear" w:color="auto" w:fill="auto"/>
            <w:noWrap/>
            <w:vAlign w:val="center"/>
            <w:hideMark/>
          </w:tcPr>
          <w:p w:rsidR="0015182D" w:rsidRPr="006E5478" w:rsidRDefault="0015182D" w:rsidP="006519D2">
            <w:pPr>
              <w:rPr>
                <w:rFonts w:cs="Gulim"/>
                <w:b/>
                <w:bCs/>
                <w:color w:val="000000"/>
                <w:sz w:val="8"/>
              </w:rPr>
            </w:pPr>
            <w:r w:rsidRPr="006E5478">
              <w:rPr>
                <w:rFonts w:cs="Gulim" w:hint="eastAsia"/>
                <w:b/>
                <w:bCs/>
                <w:color w:val="000000"/>
                <w:sz w:val="8"/>
              </w:rPr>
              <w:t>P32</w:t>
            </w:r>
          </w:p>
        </w:tc>
      </w:tr>
      <w:tr w:rsidR="0015182D" w:rsidRPr="00264A7B" w:rsidTr="00EB27B6">
        <w:trPr>
          <w:trHeight w:val="20"/>
        </w:trPr>
        <w:tc>
          <w:tcPr>
            <w:tcW w:w="387" w:type="pct"/>
            <w:tcBorders>
              <w:top w:val="nil"/>
              <w:left w:val="nil"/>
              <w:bottom w:val="single" w:sz="4" w:space="0" w:color="auto"/>
              <w:right w:val="nil"/>
            </w:tcBorders>
            <w:shd w:val="clear" w:color="auto" w:fill="auto"/>
            <w:noWrap/>
            <w:vAlign w:val="center"/>
            <w:hideMark/>
          </w:tcPr>
          <w:p w:rsidR="0015182D" w:rsidRPr="006E5478" w:rsidRDefault="0015182D" w:rsidP="006519D2">
            <w:pPr>
              <w:rPr>
                <w:rFonts w:cs="Gulim"/>
                <w:color w:val="000000"/>
                <w:sz w:val="8"/>
                <w:szCs w:val="28"/>
              </w:rPr>
            </w:pPr>
            <w:r w:rsidRPr="006E5478">
              <w:rPr>
                <w:rFonts w:cs="Gulim" w:hint="eastAsia"/>
                <w:color w:val="000000"/>
                <w:sz w:val="8"/>
                <w:szCs w:val="28"/>
              </w:rPr>
              <w:t>No. of individuals</w:t>
            </w:r>
          </w:p>
        </w:tc>
        <w:tc>
          <w:tcPr>
            <w:tcW w:w="131" w:type="pct"/>
            <w:tcBorders>
              <w:top w:val="nil"/>
              <w:left w:val="single" w:sz="4" w:space="0" w:color="auto"/>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000000" w:fill="FFFF00"/>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38</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8</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3</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6</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18</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0070C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4</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39</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5</w:t>
            </w:r>
          </w:p>
        </w:tc>
        <w:tc>
          <w:tcPr>
            <w:tcW w:w="131"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5</w:t>
            </w:r>
          </w:p>
        </w:tc>
        <w:tc>
          <w:tcPr>
            <w:tcW w:w="145"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11</w:t>
            </w:r>
          </w:p>
        </w:tc>
        <w:tc>
          <w:tcPr>
            <w:tcW w:w="131" w:type="pct"/>
            <w:tcBorders>
              <w:top w:val="nil"/>
              <w:left w:val="nil"/>
              <w:bottom w:val="single" w:sz="4" w:space="0" w:color="auto"/>
              <w:right w:val="single" w:sz="4" w:space="0" w:color="auto"/>
            </w:tcBorders>
            <w:shd w:val="clear" w:color="000000" w:fill="FF0000"/>
            <w:vAlign w:val="center"/>
            <w:hideMark/>
          </w:tcPr>
          <w:p w:rsidR="0015182D" w:rsidRPr="006E5478" w:rsidRDefault="0015182D" w:rsidP="006519D2">
            <w:pPr>
              <w:rPr>
                <w:rFonts w:cs="Gulim"/>
                <w:b/>
                <w:bCs/>
                <w:color w:val="FFFFFF"/>
                <w:sz w:val="8"/>
                <w:szCs w:val="28"/>
              </w:rPr>
            </w:pPr>
            <w:r w:rsidRPr="006E5478">
              <w:rPr>
                <w:rFonts w:cs="Gulim" w:hint="eastAsia"/>
                <w:b/>
                <w:bCs/>
                <w:color w:val="FFFFFF"/>
                <w:sz w:val="8"/>
                <w:szCs w:val="28"/>
              </w:rPr>
              <w:t>2</w:t>
            </w:r>
          </w:p>
        </w:tc>
        <w:tc>
          <w:tcPr>
            <w:tcW w:w="148" w:type="pct"/>
            <w:tcBorders>
              <w:top w:val="nil"/>
              <w:left w:val="nil"/>
              <w:bottom w:val="single" w:sz="4" w:space="0" w:color="auto"/>
              <w:right w:val="single" w:sz="4" w:space="0" w:color="auto"/>
            </w:tcBorders>
            <w:shd w:val="clear" w:color="auto" w:fill="auto"/>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4</w:t>
            </w:r>
          </w:p>
        </w:tc>
        <w:tc>
          <w:tcPr>
            <w:tcW w:w="377" w:type="pct"/>
            <w:tcBorders>
              <w:top w:val="nil"/>
              <w:left w:val="nil"/>
              <w:bottom w:val="single" w:sz="4" w:space="0" w:color="auto"/>
              <w:right w:val="nil"/>
            </w:tcBorders>
            <w:shd w:val="clear" w:color="auto" w:fill="auto"/>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201</w:t>
            </w:r>
          </w:p>
        </w:tc>
        <w:tc>
          <w:tcPr>
            <w:tcW w:w="229" w:type="pct"/>
            <w:tcBorders>
              <w:top w:val="nil"/>
              <w:left w:val="nil"/>
              <w:bottom w:val="nil"/>
              <w:right w:val="nil"/>
            </w:tcBorders>
            <w:shd w:val="clear" w:color="000000" w:fill="FFFF00"/>
            <w:noWrap/>
            <w:vAlign w:val="center"/>
            <w:hideMark/>
          </w:tcPr>
          <w:p w:rsidR="0015182D" w:rsidRPr="006E5478" w:rsidRDefault="0015182D" w:rsidP="006519D2">
            <w:pPr>
              <w:rPr>
                <w:rFonts w:cs="Gulim"/>
                <w:b/>
                <w:bCs/>
                <w:color w:val="000000"/>
                <w:sz w:val="8"/>
                <w:szCs w:val="28"/>
              </w:rPr>
            </w:pPr>
            <w:r w:rsidRPr="006E5478">
              <w:rPr>
                <w:rFonts w:cs="Gulim" w:hint="eastAsia"/>
                <w:b/>
                <w:bCs/>
                <w:color w:val="000000"/>
                <w:sz w:val="8"/>
                <w:szCs w:val="28"/>
              </w:rPr>
              <w:t xml:space="preserve">　</w:t>
            </w:r>
          </w:p>
        </w:tc>
      </w:tr>
    </w:tbl>
    <w:p w:rsidR="00EB27B6" w:rsidRDefault="00EB27B6" w:rsidP="00EB27B6">
      <w:pPr>
        <w:adjustRightInd w:val="0"/>
        <w:spacing w:line="480" w:lineRule="auto"/>
        <w:rPr>
          <w:rFonts w:ascii="Times New Roman" w:hAnsi="Times New Roman"/>
          <w:bCs/>
          <w:sz w:val="16"/>
          <w:szCs w:val="16"/>
        </w:rPr>
      </w:pPr>
      <w:r w:rsidRPr="00EB27B6">
        <w:rPr>
          <w:rFonts w:ascii="Times New Roman" w:hAnsi="Times New Roman"/>
          <w:bCs/>
          <w:sz w:val="16"/>
          <w:szCs w:val="16"/>
        </w:rPr>
        <w:t>Note</w:t>
      </w:r>
      <w:r>
        <w:rPr>
          <w:rFonts w:ascii="Times New Roman" w:hAnsi="Times New Roman"/>
          <w:bCs/>
          <w:sz w:val="16"/>
          <w:szCs w:val="16"/>
        </w:rPr>
        <w:t>:</w:t>
      </w:r>
      <w:r w:rsidRPr="00EB27B6">
        <w:rPr>
          <w:rFonts w:ascii="Times New Roman" w:hAnsi="Times New Roman"/>
          <w:bCs/>
          <w:sz w:val="16"/>
          <w:szCs w:val="16"/>
        </w:rPr>
        <w:t xml:space="preserve"> Red color columns indicate the mutation origin from China to other countries. The Blue color columns indicate the specific mutation of Korean virus genomes, and the Yellow color columns indicate the specific mutation of Japan or USA. The White columns indicate the mutation observed in other countries, specifically.</w:t>
      </w:r>
    </w:p>
    <w:sectPr w:rsidR="00EB27B6" w:rsidSect="001E1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A9"/>
    <w:multiLevelType w:val="hybridMultilevel"/>
    <w:tmpl w:val="D982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54D19"/>
    <w:multiLevelType w:val="hybridMultilevel"/>
    <w:tmpl w:val="1194BC5E"/>
    <w:lvl w:ilvl="0" w:tplc="09B6CB90">
      <w:start w:val="2"/>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F7663EC"/>
    <w:multiLevelType w:val="hybridMultilevel"/>
    <w:tmpl w:val="47EEC4A4"/>
    <w:lvl w:ilvl="0" w:tplc="6D2A4366">
      <w:start w:val="1"/>
      <w:numFmt w:val="decimal"/>
      <w:lvlText w:val="%1"/>
      <w:lvlJc w:val="left"/>
      <w:pPr>
        <w:ind w:left="409" w:hanging="299"/>
      </w:pPr>
      <w:rPr>
        <w:rFonts w:ascii="Times New Roman" w:eastAsia="Times New Roman" w:hAnsi="Times New Roman" w:cs="Times New Roman" w:hint="default"/>
        <w:b/>
        <w:bCs/>
        <w:w w:val="99"/>
        <w:sz w:val="20"/>
        <w:szCs w:val="20"/>
        <w:lang w:val="en-US" w:eastAsia="en-US" w:bidi="en-US"/>
      </w:rPr>
    </w:lvl>
    <w:lvl w:ilvl="1" w:tplc="0EA8912C">
      <w:numFmt w:val="bullet"/>
      <w:lvlText w:val="•"/>
      <w:lvlJc w:val="left"/>
      <w:pPr>
        <w:ind w:left="1288" w:hanging="299"/>
      </w:pPr>
      <w:rPr>
        <w:rFonts w:hint="default"/>
        <w:lang w:val="en-US" w:eastAsia="en-US" w:bidi="en-US"/>
      </w:rPr>
    </w:lvl>
    <w:lvl w:ilvl="2" w:tplc="E850F936">
      <w:numFmt w:val="bullet"/>
      <w:lvlText w:val="•"/>
      <w:lvlJc w:val="left"/>
      <w:pPr>
        <w:ind w:left="2177" w:hanging="299"/>
      </w:pPr>
      <w:rPr>
        <w:rFonts w:hint="default"/>
        <w:lang w:val="en-US" w:eastAsia="en-US" w:bidi="en-US"/>
      </w:rPr>
    </w:lvl>
    <w:lvl w:ilvl="3" w:tplc="19EE2126">
      <w:numFmt w:val="bullet"/>
      <w:lvlText w:val="•"/>
      <w:lvlJc w:val="left"/>
      <w:pPr>
        <w:ind w:left="3065" w:hanging="299"/>
      </w:pPr>
      <w:rPr>
        <w:rFonts w:hint="default"/>
        <w:lang w:val="en-US" w:eastAsia="en-US" w:bidi="en-US"/>
      </w:rPr>
    </w:lvl>
    <w:lvl w:ilvl="4" w:tplc="FF84FC0E">
      <w:numFmt w:val="bullet"/>
      <w:lvlText w:val="•"/>
      <w:lvlJc w:val="left"/>
      <w:pPr>
        <w:ind w:left="3954" w:hanging="299"/>
      </w:pPr>
      <w:rPr>
        <w:rFonts w:hint="default"/>
        <w:lang w:val="en-US" w:eastAsia="en-US" w:bidi="en-US"/>
      </w:rPr>
    </w:lvl>
    <w:lvl w:ilvl="5" w:tplc="70D4FFC2">
      <w:numFmt w:val="bullet"/>
      <w:lvlText w:val="•"/>
      <w:lvlJc w:val="left"/>
      <w:pPr>
        <w:ind w:left="4842" w:hanging="299"/>
      </w:pPr>
      <w:rPr>
        <w:rFonts w:hint="default"/>
        <w:lang w:val="en-US" w:eastAsia="en-US" w:bidi="en-US"/>
      </w:rPr>
    </w:lvl>
    <w:lvl w:ilvl="6" w:tplc="716CDF2A">
      <w:numFmt w:val="bullet"/>
      <w:lvlText w:val="•"/>
      <w:lvlJc w:val="left"/>
      <w:pPr>
        <w:ind w:left="5731" w:hanging="299"/>
      </w:pPr>
      <w:rPr>
        <w:rFonts w:hint="default"/>
        <w:lang w:val="en-US" w:eastAsia="en-US" w:bidi="en-US"/>
      </w:rPr>
    </w:lvl>
    <w:lvl w:ilvl="7" w:tplc="E728817C">
      <w:numFmt w:val="bullet"/>
      <w:lvlText w:val="•"/>
      <w:lvlJc w:val="left"/>
      <w:pPr>
        <w:ind w:left="6619" w:hanging="299"/>
      </w:pPr>
      <w:rPr>
        <w:rFonts w:hint="default"/>
        <w:lang w:val="en-US" w:eastAsia="en-US" w:bidi="en-US"/>
      </w:rPr>
    </w:lvl>
    <w:lvl w:ilvl="8" w:tplc="FC90AC8C">
      <w:numFmt w:val="bullet"/>
      <w:lvlText w:val="•"/>
      <w:lvlJc w:val="left"/>
      <w:pPr>
        <w:ind w:left="7508" w:hanging="299"/>
      </w:pPr>
      <w:rPr>
        <w:rFonts w:hint="default"/>
        <w:lang w:val="en-US" w:eastAsia="en-US" w:bidi="en-US"/>
      </w:rPr>
    </w:lvl>
  </w:abstractNum>
  <w:abstractNum w:abstractNumId="3">
    <w:nsid w:val="1FAE0F0D"/>
    <w:multiLevelType w:val="hybridMultilevel"/>
    <w:tmpl w:val="6CAEDAE4"/>
    <w:lvl w:ilvl="0" w:tplc="3A2AA70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58774DF"/>
    <w:multiLevelType w:val="hybridMultilevel"/>
    <w:tmpl w:val="BA5E3474"/>
    <w:lvl w:ilvl="0" w:tplc="6EDA2782">
      <w:start w:val="1"/>
      <w:numFmt w:val="bullet"/>
      <w:lvlText w:val="-"/>
      <w:lvlJc w:val="left"/>
      <w:pPr>
        <w:ind w:left="1520" w:hanging="360"/>
      </w:pPr>
      <w:rPr>
        <w:rFonts w:ascii="Malgun Gothic" w:eastAsia="Malgun Gothic" w:hAnsi="Malgun Gothic"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5">
    <w:nsid w:val="2F840F47"/>
    <w:multiLevelType w:val="hybridMultilevel"/>
    <w:tmpl w:val="B70CE106"/>
    <w:lvl w:ilvl="0" w:tplc="09B6CB90">
      <w:start w:val="2"/>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F333C91"/>
    <w:multiLevelType w:val="hybridMultilevel"/>
    <w:tmpl w:val="309C3364"/>
    <w:lvl w:ilvl="0" w:tplc="3A16AC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3403E9F"/>
    <w:multiLevelType w:val="hybridMultilevel"/>
    <w:tmpl w:val="CD888C38"/>
    <w:lvl w:ilvl="0" w:tplc="09B6CB90">
      <w:start w:val="2"/>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48BD44BA"/>
    <w:multiLevelType w:val="hybridMultilevel"/>
    <w:tmpl w:val="920C7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40365"/>
    <w:multiLevelType w:val="hybridMultilevel"/>
    <w:tmpl w:val="BF6045DA"/>
    <w:lvl w:ilvl="0" w:tplc="2E5A7AC8">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4E87F60"/>
    <w:multiLevelType w:val="hybridMultilevel"/>
    <w:tmpl w:val="028042AA"/>
    <w:lvl w:ilvl="0" w:tplc="DB54C9B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732E72DC"/>
    <w:multiLevelType w:val="hybridMultilevel"/>
    <w:tmpl w:val="249026D4"/>
    <w:lvl w:ilvl="0" w:tplc="6EDA2782">
      <w:start w:val="1"/>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3C4016A"/>
    <w:multiLevelType w:val="hybridMultilevel"/>
    <w:tmpl w:val="0132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A7C06"/>
    <w:multiLevelType w:val="hybridMultilevel"/>
    <w:tmpl w:val="ACB67894"/>
    <w:lvl w:ilvl="0" w:tplc="09B6CB90">
      <w:start w:val="2"/>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83F6B0C"/>
    <w:multiLevelType w:val="hybridMultilevel"/>
    <w:tmpl w:val="F1CA9828"/>
    <w:lvl w:ilvl="0" w:tplc="09B6CB90">
      <w:start w:val="2"/>
      <w:numFmt w:val="bullet"/>
      <w:lvlText w:val=""/>
      <w:lvlJc w:val="left"/>
      <w:pPr>
        <w:ind w:left="112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CFE6D56"/>
    <w:multiLevelType w:val="hybridMultilevel"/>
    <w:tmpl w:val="B91857CE"/>
    <w:lvl w:ilvl="0" w:tplc="ECA074E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num w:numId="1">
    <w:abstractNumId w:val="12"/>
  </w:num>
  <w:num w:numId="2">
    <w:abstractNumId w:val="0"/>
  </w:num>
  <w:num w:numId="3">
    <w:abstractNumId w:val="8"/>
  </w:num>
  <w:num w:numId="4">
    <w:abstractNumId w:val="9"/>
  </w:num>
  <w:num w:numId="5">
    <w:abstractNumId w:val="2"/>
  </w:num>
  <w:num w:numId="6">
    <w:abstractNumId w:val="15"/>
  </w:num>
  <w:num w:numId="7">
    <w:abstractNumId w:val="3"/>
  </w:num>
  <w:num w:numId="8">
    <w:abstractNumId w:val="11"/>
  </w:num>
  <w:num w:numId="9">
    <w:abstractNumId w:val="4"/>
  </w:num>
  <w:num w:numId="10">
    <w:abstractNumId w:val="6"/>
  </w:num>
  <w:num w:numId="11">
    <w:abstractNumId w:val="7"/>
  </w:num>
  <w:num w:numId="12">
    <w:abstractNumId w:val="10"/>
  </w:num>
  <w:num w:numId="13">
    <w:abstractNumId w:val="1"/>
  </w:num>
  <w:num w:numId="14">
    <w:abstractNumId w:val="14"/>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52369"/>
    <w:rsid w:val="0004732A"/>
    <w:rsid w:val="001030D6"/>
    <w:rsid w:val="00124F2E"/>
    <w:rsid w:val="0015182D"/>
    <w:rsid w:val="00152369"/>
    <w:rsid w:val="001559CB"/>
    <w:rsid w:val="0017317A"/>
    <w:rsid w:val="00185C2C"/>
    <w:rsid w:val="001E1633"/>
    <w:rsid w:val="00260D54"/>
    <w:rsid w:val="00281AD3"/>
    <w:rsid w:val="002A1064"/>
    <w:rsid w:val="002A721D"/>
    <w:rsid w:val="002B145F"/>
    <w:rsid w:val="002C4D56"/>
    <w:rsid w:val="002D7C81"/>
    <w:rsid w:val="00320724"/>
    <w:rsid w:val="00336FEE"/>
    <w:rsid w:val="004018B1"/>
    <w:rsid w:val="0042349B"/>
    <w:rsid w:val="00447200"/>
    <w:rsid w:val="004B2E05"/>
    <w:rsid w:val="004C2357"/>
    <w:rsid w:val="004E2E19"/>
    <w:rsid w:val="00573DF7"/>
    <w:rsid w:val="00581E14"/>
    <w:rsid w:val="005A34AE"/>
    <w:rsid w:val="005A7C97"/>
    <w:rsid w:val="005D46A8"/>
    <w:rsid w:val="00610502"/>
    <w:rsid w:val="00645104"/>
    <w:rsid w:val="00683BB3"/>
    <w:rsid w:val="006979A6"/>
    <w:rsid w:val="007206BD"/>
    <w:rsid w:val="00760722"/>
    <w:rsid w:val="007761C9"/>
    <w:rsid w:val="007D0A90"/>
    <w:rsid w:val="00822644"/>
    <w:rsid w:val="00861239"/>
    <w:rsid w:val="008B6369"/>
    <w:rsid w:val="008C24C0"/>
    <w:rsid w:val="00942BFE"/>
    <w:rsid w:val="0098212F"/>
    <w:rsid w:val="009A2CF6"/>
    <w:rsid w:val="00A06027"/>
    <w:rsid w:val="00A519DA"/>
    <w:rsid w:val="00A525CB"/>
    <w:rsid w:val="00AB1D4B"/>
    <w:rsid w:val="00AB5EFF"/>
    <w:rsid w:val="00AE328A"/>
    <w:rsid w:val="00B03CBF"/>
    <w:rsid w:val="00B05539"/>
    <w:rsid w:val="00B42D54"/>
    <w:rsid w:val="00B5332A"/>
    <w:rsid w:val="00B54CBC"/>
    <w:rsid w:val="00B76229"/>
    <w:rsid w:val="00BB3D8D"/>
    <w:rsid w:val="00BB643A"/>
    <w:rsid w:val="00BB738E"/>
    <w:rsid w:val="00BF3266"/>
    <w:rsid w:val="00C87484"/>
    <w:rsid w:val="00C9697C"/>
    <w:rsid w:val="00CC7ADE"/>
    <w:rsid w:val="00CD6D7D"/>
    <w:rsid w:val="00CD7153"/>
    <w:rsid w:val="00D82074"/>
    <w:rsid w:val="00DA022D"/>
    <w:rsid w:val="00DC6181"/>
    <w:rsid w:val="00EA2342"/>
    <w:rsid w:val="00EB27B6"/>
    <w:rsid w:val="00ED3EBF"/>
    <w:rsid w:val="00EE6540"/>
    <w:rsid w:val="00F05AE8"/>
    <w:rsid w:val="00F57279"/>
    <w:rsid w:val="00F6611F"/>
    <w:rsid w:val="00FB7DB6"/>
    <w:rsid w:val="00FE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33"/>
  </w:style>
  <w:style w:type="paragraph" w:styleId="Heading1">
    <w:name w:val="heading 1"/>
    <w:basedOn w:val="Normal"/>
    <w:next w:val="Normal"/>
    <w:link w:val="Heading1Char"/>
    <w:uiPriority w:val="9"/>
    <w:qFormat/>
    <w:rsid w:val="0015182D"/>
    <w:pPr>
      <w:keepNext/>
      <w:widowControl w:val="0"/>
      <w:wordWrap w:val="0"/>
      <w:autoSpaceDE w:val="0"/>
      <w:autoSpaceDN w:val="0"/>
      <w:spacing w:after="0" w:line="240" w:lineRule="auto"/>
      <w:jc w:val="both"/>
      <w:outlineLvl w:val="0"/>
    </w:pPr>
    <w:rPr>
      <w:rFonts w:ascii="Malgun Gothic" w:eastAsia="Malgun Gothic" w:hAnsi="Malgun Gothic" w:cs="Times New Roman"/>
      <w:sz w:val="28"/>
      <w:szCs w:val="28"/>
    </w:rPr>
  </w:style>
  <w:style w:type="paragraph" w:styleId="Heading2">
    <w:name w:val="heading 2"/>
    <w:basedOn w:val="Normal"/>
    <w:next w:val="Normal"/>
    <w:link w:val="Heading2Char"/>
    <w:uiPriority w:val="9"/>
    <w:semiHidden/>
    <w:unhideWhenUsed/>
    <w:qFormat/>
    <w:rsid w:val="0015182D"/>
    <w:pPr>
      <w:keepNext/>
      <w:widowControl w:val="0"/>
      <w:wordWrap w:val="0"/>
      <w:autoSpaceDE w:val="0"/>
      <w:autoSpaceDN w:val="0"/>
      <w:spacing w:after="160" w:line="259" w:lineRule="auto"/>
      <w:jc w:val="both"/>
      <w:outlineLvl w:val="1"/>
    </w:pPr>
    <w:rPr>
      <w:rFonts w:ascii="Malgun Gothic" w:eastAsia="Malgun Gothic" w:hAnsi="Malgun Gothic" w:cs="Times New Roman"/>
      <w:sz w:val="20"/>
      <w:szCs w:val="20"/>
    </w:rPr>
  </w:style>
  <w:style w:type="paragraph" w:styleId="Heading3">
    <w:name w:val="heading 3"/>
    <w:basedOn w:val="Normal"/>
    <w:link w:val="Heading3Char"/>
    <w:uiPriority w:val="9"/>
    <w:qFormat/>
    <w:rsid w:val="0015182D"/>
    <w:pPr>
      <w:spacing w:before="100" w:beforeAutospacing="1" w:after="100" w:afterAutospacing="1" w:line="240" w:lineRule="auto"/>
      <w:outlineLvl w:val="2"/>
    </w:pPr>
    <w:rPr>
      <w:rFonts w:ascii="Gulim" w:eastAsia="Gulim" w:hAnsi="Gulim"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6BD"/>
    <w:rPr>
      <w:b/>
      <w:bCs/>
    </w:rPr>
  </w:style>
  <w:style w:type="paragraph" w:styleId="ListParagraph">
    <w:name w:val="List Paragraph"/>
    <w:basedOn w:val="Normal"/>
    <w:uiPriority w:val="34"/>
    <w:qFormat/>
    <w:rsid w:val="00336FEE"/>
    <w:pPr>
      <w:ind w:left="720"/>
      <w:contextualSpacing/>
    </w:pPr>
  </w:style>
  <w:style w:type="character" w:styleId="Hyperlink">
    <w:name w:val="Hyperlink"/>
    <w:basedOn w:val="DefaultParagraphFont"/>
    <w:uiPriority w:val="99"/>
    <w:unhideWhenUsed/>
    <w:rsid w:val="00573DF7"/>
    <w:rPr>
      <w:color w:val="0000FF" w:themeColor="hyperlink"/>
      <w:u w:val="single"/>
    </w:rPr>
  </w:style>
  <w:style w:type="character" w:customStyle="1" w:styleId="Heading1Char">
    <w:name w:val="Heading 1 Char"/>
    <w:basedOn w:val="DefaultParagraphFont"/>
    <w:link w:val="Heading1"/>
    <w:uiPriority w:val="9"/>
    <w:rsid w:val="0015182D"/>
    <w:rPr>
      <w:rFonts w:ascii="Malgun Gothic" w:eastAsia="Malgun Gothic" w:hAnsi="Malgun Gothic" w:cs="Times New Roman"/>
      <w:sz w:val="28"/>
      <w:szCs w:val="28"/>
    </w:rPr>
  </w:style>
  <w:style w:type="character" w:customStyle="1" w:styleId="Heading2Char">
    <w:name w:val="Heading 2 Char"/>
    <w:basedOn w:val="DefaultParagraphFont"/>
    <w:link w:val="Heading2"/>
    <w:uiPriority w:val="9"/>
    <w:semiHidden/>
    <w:rsid w:val="0015182D"/>
    <w:rPr>
      <w:rFonts w:ascii="Malgun Gothic" w:eastAsia="Malgun Gothic" w:hAnsi="Malgun Gothic" w:cs="Times New Roman"/>
      <w:sz w:val="20"/>
      <w:szCs w:val="20"/>
    </w:rPr>
  </w:style>
  <w:style w:type="character" w:customStyle="1" w:styleId="Heading3Char">
    <w:name w:val="Heading 3 Char"/>
    <w:basedOn w:val="DefaultParagraphFont"/>
    <w:link w:val="Heading3"/>
    <w:uiPriority w:val="9"/>
    <w:rsid w:val="0015182D"/>
    <w:rPr>
      <w:rFonts w:ascii="Gulim" w:eastAsia="Gulim" w:hAnsi="Gulim" w:cs="Times New Roman"/>
      <w:b/>
      <w:bCs/>
      <w:sz w:val="27"/>
      <w:szCs w:val="27"/>
    </w:rPr>
  </w:style>
  <w:style w:type="paragraph" w:styleId="Header">
    <w:name w:val="header"/>
    <w:basedOn w:val="Normal"/>
    <w:link w:val="HeaderChar"/>
    <w:uiPriority w:val="99"/>
    <w:unhideWhenUsed/>
    <w:rsid w:val="0015182D"/>
    <w:pPr>
      <w:widowControl w:val="0"/>
      <w:tabs>
        <w:tab w:val="center" w:pos="4513"/>
        <w:tab w:val="right" w:pos="9026"/>
      </w:tabs>
      <w:wordWrap w:val="0"/>
      <w:autoSpaceDE w:val="0"/>
      <w:autoSpaceDN w:val="0"/>
      <w:snapToGrid w:val="0"/>
      <w:spacing w:after="0" w:line="240" w:lineRule="auto"/>
      <w:jc w:val="both"/>
    </w:pPr>
    <w:rPr>
      <w:rFonts w:ascii="Malgun Gothic" w:eastAsia="Malgun Gothic" w:hAnsi="Malgun Gothic" w:cs="Times New Roman"/>
      <w:kern w:val="2"/>
      <w:sz w:val="20"/>
      <w:lang w:eastAsia="ko-KR"/>
    </w:rPr>
  </w:style>
  <w:style w:type="character" w:customStyle="1" w:styleId="HeaderChar">
    <w:name w:val="Header Char"/>
    <w:basedOn w:val="DefaultParagraphFont"/>
    <w:link w:val="Header"/>
    <w:uiPriority w:val="99"/>
    <w:rsid w:val="0015182D"/>
    <w:rPr>
      <w:rFonts w:ascii="Malgun Gothic" w:eastAsia="Malgun Gothic" w:hAnsi="Malgun Gothic" w:cs="Times New Roman"/>
      <w:kern w:val="2"/>
      <w:sz w:val="20"/>
      <w:lang w:eastAsia="ko-KR"/>
    </w:rPr>
  </w:style>
  <w:style w:type="paragraph" w:styleId="Footer">
    <w:name w:val="footer"/>
    <w:basedOn w:val="Normal"/>
    <w:link w:val="FooterChar"/>
    <w:uiPriority w:val="99"/>
    <w:unhideWhenUsed/>
    <w:rsid w:val="0015182D"/>
    <w:pPr>
      <w:widowControl w:val="0"/>
      <w:tabs>
        <w:tab w:val="center" w:pos="4513"/>
        <w:tab w:val="right" w:pos="9026"/>
      </w:tabs>
      <w:wordWrap w:val="0"/>
      <w:autoSpaceDE w:val="0"/>
      <w:autoSpaceDN w:val="0"/>
      <w:snapToGrid w:val="0"/>
      <w:spacing w:after="0" w:line="240" w:lineRule="auto"/>
      <w:jc w:val="both"/>
    </w:pPr>
    <w:rPr>
      <w:rFonts w:ascii="Malgun Gothic" w:eastAsia="Malgun Gothic" w:hAnsi="Malgun Gothic" w:cs="Times New Roman"/>
      <w:kern w:val="2"/>
      <w:sz w:val="20"/>
      <w:lang w:eastAsia="ko-KR"/>
    </w:rPr>
  </w:style>
  <w:style w:type="character" w:customStyle="1" w:styleId="FooterChar">
    <w:name w:val="Footer Char"/>
    <w:basedOn w:val="DefaultParagraphFont"/>
    <w:link w:val="Footer"/>
    <w:uiPriority w:val="99"/>
    <w:rsid w:val="0015182D"/>
    <w:rPr>
      <w:rFonts w:ascii="Malgun Gothic" w:eastAsia="Malgun Gothic" w:hAnsi="Malgun Gothic" w:cs="Times New Roman"/>
      <w:kern w:val="2"/>
      <w:sz w:val="20"/>
      <w:lang w:eastAsia="ko-KR"/>
    </w:rPr>
  </w:style>
  <w:style w:type="character" w:customStyle="1" w:styleId="st1">
    <w:name w:val="st1"/>
    <w:basedOn w:val="DefaultParagraphFont"/>
    <w:rsid w:val="0015182D"/>
  </w:style>
  <w:style w:type="table" w:styleId="TableGrid">
    <w:name w:val="Table Grid"/>
    <w:basedOn w:val="TableNormal"/>
    <w:uiPriority w:val="59"/>
    <w:rsid w:val="0015182D"/>
    <w:pPr>
      <w:spacing w:after="0" w:line="240" w:lineRule="auto"/>
    </w:pPr>
    <w:rPr>
      <w:rFonts w:ascii="Malgun Gothic" w:eastAsia="Malgun Gothic" w:hAnsi="Malgun Gothic"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5182D"/>
  </w:style>
  <w:style w:type="paragraph" w:customStyle="1" w:styleId="a">
    <w:name w:val="바탕글"/>
    <w:basedOn w:val="Normal"/>
    <w:rsid w:val="0015182D"/>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styleId="BalloonText">
    <w:name w:val="Balloon Text"/>
    <w:basedOn w:val="Normal"/>
    <w:link w:val="BalloonTextChar"/>
    <w:uiPriority w:val="99"/>
    <w:semiHidden/>
    <w:unhideWhenUsed/>
    <w:rsid w:val="0015182D"/>
    <w:pPr>
      <w:widowControl w:val="0"/>
      <w:wordWrap w:val="0"/>
      <w:autoSpaceDE w:val="0"/>
      <w:autoSpaceDN w:val="0"/>
      <w:spacing w:after="0" w:line="240" w:lineRule="auto"/>
      <w:jc w:val="both"/>
    </w:pPr>
    <w:rPr>
      <w:rFonts w:ascii="Malgun Gothic" w:eastAsia="Malgun Gothic" w:hAnsi="Malgun Gothic" w:cs="Times New Roman"/>
      <w:sz w:val="18"/>
      <w:szCs w:val="18"/>
    </w:rPr>
  </w:style>
  <w:style w:type="character" w:customStyle="1" w:styleId="BalloonTextChar">
    <w:name w:val="Balloon Text Char"/>
    <w:basedOn w:val="DefaultParagraphFont"/>
    <w:link w:val="BalloonText"/>
    <w:uiPriority w:val="99"/>
    <w:semiHidden/>
    <w:rsid w:val="0015182D"/>
    <w:rPr>
      <w:rFonts w:ascii="Malgun Gothic" w:eastAsia="Malgun Gothic" w:hAnsi="Malgun Gothic" w:cs="Times New Roman"/>
      <w:sz w:val="18"/>
      <w:szCs w:val="18"/>
    </w:rPr>
  </w:style>
  <w:style w:type="character" w:styleId="LineNumber">
    <w:name w:val="line number"/>
    <w:basedOn w:val="DefaultParagraphFont"/>
    <w:uiPriority w:val="99"/>
    <w:semiHidden/>
    <w:unhideWhenUsed/>
    <w:rsid w:val="0015182D"/>
  </w:style>
  <w:style w:type="character" w:customStyle="1" w:styleId="cit">
    <w:name w:val="cit"/>
    <w:basedOn w:val="DefaultParagraphFont"/>
    <w:rsid w:val="0015182D"/>
  </w:style>
  <w:style w:type="character" w:customStyle="1" w:styleId="tl-document1">
    <w:name w:val="tl-document1"/>
    <w:rsid w:val="0015182D"/>
    <w:rPr>
      <w:rFonts w:ascii="Times New Roman" w:hAnsi="Times New Roman" w:cs="Times New Roman" w:hint="default"/>
      <w:b/>
      <w:bCs/>
      <w:vanish w:val="0"/>
      <w:webHidden w:val="0"/>
      <w:color w:val="000000"/>
      <w:sz w:val="30"/>
      <w:szCs w:val="30"/>
      <w:specVanish/>
    </w:rPr>
  </w:style>
  <w:style w:type="character" w:styleId="CommentReference">
    <w:name w:val="annotation reference"/>
    <w:uiPriority w:val="99"/>
    <w:semiHidden/>
    <w:unhideWhenUsed/>
    <w:rsid w:val="0015182D"/>
    <w:rPr>
      <w:sz w:val="18"/>
      <w:szCs w:val="18"/>
    </w:rPr>
  </w:style>
  <w:style w:type="paragraph" w:styleId="CommentText">
    <w:name w:val="annotation text"/>
    <w:basedOn w:val="Normal"/>
    <w:link w:val="CommentTextChar"/>
    <w:uiPriority w:val="99"/>
    <w:semiHidden/>
    <w:unhideWhenUsed/>
    <w:rsid w:val="0015182D"/>
    <w:pPr>
      <w:widowControl w:val="0"/>
      <w:wordWrap w:val="0"/>
      <w:autoSpaceDE w:val="0"/>
      <w:autoSpaceDN w:val="0"/>
      <w:spacing w:after="0" w:line="240" w:lineRule="auto"/>
    </w:pPr>
    <w:rPr>
      <w:rFonts w:ascii="Malgun Gothic" w:eastAsia="Malgun Gothic" w:hAnsi="Malgun Gothic" w:cs="Times New Roman"/>
      <w:kern w:val="2"/>
      <w:sz w:val="20"/>
      <w:lang w:eastAsia="ko-KR"/>
    </w:rPr>
  </w:style>
  <w:style w:type="character" w:customStyle="1" w:styleId="CommentTextChar">
    <w:name w:val="Comment Text Char"/>
    <w:basedOn w:val="DefaultParagraphFont"/>
    <w:link w:val="CommentText"/>
    <w:uiPriority w:val="99"/>
    <w:semiHidden/>
    <w:rsid w:val="0015182D"/>
    <w:rPr>
      <w:rFonts w:ascii="Malgun Gothic" w:eastAsia="Malgun Gothic" w:hAnsi="Malgun Gothic" w:cs="Times New Roman"/>
      <w:kern w:val="2"/>
      <w:sz w:val="20"/>
      <w:lang w:eastAsia="ko-KR"/>
    </w:rPr>
  </w:style>
  <w:style w:type="paragraph" w:styleId="CommentSubject">
    <w:name w:val="annotation subject"/>
    <w:basedOn w:val="CommentText"/>
    <w:next w:val="CommentText"/>
    <w:link w:val="CommentSubjectChar"/>
    <w:uiPriority w:val="99"/>
    <w:semiHidden/>
    <w:unhideWhenUsed/>
    <w:rsid w:val="0015182D"/>
    <w:rPr>
      <w:b/>
      <w:bCs/>
      <w:kern w:val="0"/>
      <w:szCs w:val="20"/>
    </w:rPr>
  </w:style>
  <w:style w:type="character" w:customStyle="1" w:styleId="CommentSubjectChar">
    <w:name w:val="Comment Subject Char"/>
    <w:basedOn w:val="CommentTextChar"/>
    <w:link w:val="CommentSubject"/>
    <w:uiPriority w:val="99"/>
    <w:semiHidden/>
    <w:rsid w:val="0015182D"/>
    <w:rPr>
      <w:b/>
      <w:bCs/>
      <w:szCs w:val="20"/>
    </w:rPr>
  </w:style>
  <w:style w:type="table" w:customStyle="1" w:styleId="TableNormal1">
    <w:name w:val="Table Normal1"/>
    <w:uiPriority w:val="2"/>
    <w:semiHidden/>
    <w:unhideWhenUsed/>
    <w:qFormat/>
    <w:rsid w:val="0015182D"/>
    <w:pPr>
      <w:widowControl w:val="0"/>
      <w:autoSpaceDE w:val="0"/>
      <w:autoSpaceDN w:val="0"/>
      <w:spacing w:after="0" w:line="240" w:lineRule="auto"/>
    </w:pPr>
    <w:rPr>
      <w:rFonts w:ascii="Malgun Gothic" w:eastAsia="Malgun Gothic" w:hAnsi="Malgun Gothic" w:cs="Times New Roman"/>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5182D"/>
    <w:pPr>
      <w:widowControl w:val="0"/>
      <w:autoSpaceDE w:val="0"/>
      <w:autoSpaceDN w:val="0"/>
      <w:spacing w:after="0" w:line="240" w:lineRule="auto"/>
    </w:pPr>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15182D"/>
    <w:rPr>
      <w:rFonts w:ascii="Times New Roman" w:eastAsia="Times New Roman" w:hAnsi="Times New Roman" w:cs="Times New Roman"/>
      <w:b/>
      <w:bCs/>
      <w:sz w:val="20"/>
      <w:szCs w:val="20"/>
      <w:lang w:bidi="en-US"/>
    </w:rPr>
  </w:style>
  <w:style w:type="paragraph" w:customStyle="1" w:styleId="TableParagraph">
    <w:name w:val="Table Paragraph"/>
    <w:basedOn w:val="Normal"/>
    <w:uiPriority w:val="1"/>
    <w:qFormat/>
    <w:rsid w:val="0015182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1">
    <w:name w:val="확인되지 않은 멘션1"/>
    <w:uiPriority w:val="99"/>
    <w:semiHidden/>
    <w:unhideWhenUsed/>
    <w:rsid w:val="0015182D"/>
    <w:rPr>
      <w:color w:val="605E5C"/>
      <w:shd w:val="clear" w:color="auto" w:fill="E1DFDD"/>
    </w:rPr>
  </w:style>
  <w:style w:type="character" w:styleId="Emphasis">
    <w:name w:val="Emphasis"/>
    <w:uiPriority w:val="20"/>
    <w:qFormat/>
    <w:rsid w:val="0015182D"/>
    <w:rPr>
      <w:i/>
      <w:iCs/>
    </w:rPr>
  </w:style>
  <w:style w:type="character" w:customStyle="1" w:styleId="first">
    <w:name w:val="first"/>
    <w:basedOn w:val="DefaultParagraphFont"/>
    <w:rsid w:val="0015182D"/>
  </w:style>
  <w:style w:type="character" w:customStyle="1" w:styleId="user-title">
    <w:name w:val="user-title"/>
    <w:basedOn w:val="DefaultParagraphFont"/>
    <w:rsid w:val="0015182D"/>
  </w:style>
  <w:style w:type="character" w:customStyle="1" w:styleId="relative-date">
    <w:name w:val="relative-date"/>
    <w:basedOn w:val="DefaultParagraphFont"/>
    <w:rsid w:val="0015182D"/>
  </w:style>
  <w:style w:type="character" w:customStyle="1" w:styleId="primary-heading">
    <w:name w:val="primary-heading"/>
    <w:basedOn w:val="DefaultParagraphFont"/>
    <w:rsid w:val="0015182D"/>
  </w:style>
  <w:style w:type="character" w:styleId="FollowedHyperlink">
    <w:name w:val="FollowedHyperlink"/>
    <w:uiPriority w:val="99"/>
    <w:semiHidden/>
    <w:unhideWhenUsed/>
    <w:rsid w:val="0015182D"/>
    <w:rPr>
      <w:color w:val="954F72"/>
      <w:u w:val="single"/>
    </w:rPr>
  </w:style>
  <w:style w:type="paragraph" w:customStyle="1" w:styleId="msonormal0">
    <w:name w:val="msonormal"/>
    <w:basedOn w:val="Normal"/>
    <w:rsid w:val="0015182D"/>
    <w:pPr>
      <w:spacing w:before="100" w:beforeAutospacing="1" w:after="100" w:afterAutospacing="1" w:line="240" w:lineRule="auto"/>
    </w:pPr>
    <w:rPr>
      <w:rFonts w:ascii="Gulim" w:eastAsia="Gulim" w:hAnsi="Gulim" w:cs="Gulim"/>
      <w:sz w:val="24"/>
      <w:szCs w:val="24"/>
      <w:lang w:eastAsia="ko-KR"/>
    </w:rPr>
  </w:style>
  <w:style w:type="paragraph" w:customStyle="1" w:styleId="font5">
    <w:name w:val="font5"/>
    <w:basedOn w:val="Normal"/>
    <w:rsid w:val="0015182D"/>
    <w:pPr>
      <w:spacing w:before="100" w:beforeAutospacing="1" w:after="100" w:afterAutospacing="1" w:line="240" w:lineRule="auto"/>
    </w:pPr>
    <w:rPr>
      <w:rFonts w:ascii="Malgun Gothic" w:eastAsia="Malgun Gothic" w:hAnsi="Malgun Gothic" w:cs="Gulim"/>
      <w:sz w:val="16"/>
      <w:szCs w:val="16"/>
      <w:lang w:eastAsia="ko-KR"/>
    </w:rPr>
  </w:style>
  <w:style w:type="paragraph" w:customStyle="1" w:styleId="xl65">
    <w:name w:val="xl65"/>
    <w:basedOn w:val="Normal"/>
    <w:rsid w:val="0015182D"/>
    <w:pPr>
      <w:spacing w:before="100" w:beforeAutospacing="1" w:after="100" w:afterAutospacing="1" w:line="240" w:lineRule="auto"/>
    </w:pPr>
    <w:rPr>
      <w:rFonts w:ascii="Gulim" w:eastAsia="Gulim" w:hAnsi="Gulim" w:cs="Gulim"/>
      <w:sz w:val="28"/>
      <w:szCs w:val="28"/>
      <w:lang w:eastAsia="ko-KR"/>
    </w:rPr>
  </w:style>
  <w:style w:type="paragraph" w:customStyle="1" w:styleId="xl66">
    <w:name w:val="xl66"/>
    <w:basedOn w:val="Normal"/>
    <w:rsid w:val="001518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Gulim" w:eastAsia="Gulim" w:hAnsi="Gulim" w:cs="Gulim"/>
      <w:b/>
      <w:bCs/>
      <w:color w:val="FFFFFF"/>
      <w:sz w:val="28"/>
      <w:szCs w:val="28"/>
      <w:lang w:eastAsia="ko-KR"/>
    </w:rPr>
  </w:style>
  <w:style w:type="paragraph" w:customStyle="1" w:styleId="xl67">
    <w:name w:val="xl67"/>
    <w:basedOn w:val="Normal"/>
    <w:rsid w:val="00151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Gulim" w:eastAsia="Gulim" w:hAnsi="Gulim" w:cs="Gulim"/>
      <w:b/>
      <w:bCs/>
      <w:color w:val="FFFFFF"/>
      <w:sz w:val="28"/>
      <w:szCs w:val="28"/>
      <w:lang w:eastAsia="ko-KR"/>
    </w:rPr>
  </w:style>
  <w:style w:type="paragraph" w:customStyle="1" w:styleId="xl68">
    <w:name w:val="xl68"/>
    <w:basedOn w:val="Normal"/>
    <w:rsid w:val="00151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69">
    <w:name w:val="xl69"/>
    <w:basedOn w:val="Normal"/>
    <w:rsid w:val="00151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Gulim" w:eastAsia="Gulim" w:hAnsi="Gulim" w:cs="Gulim"/>
      <w:b/>
      <w:bCs/>
      <w:color w:val="FF3300"/>
      <w:sz w:val="28"/>
      <w:szCs w:val="28"/>
      <w:lang w:eastAsia="ko-KR"/>
    </w:rPr>
  </w:style>
  <w:style w:type="paragraph" w:customStyle="1" w:styleId="xl70">
    <w:name w:val="xl70"/>
    <w:basedOn w:val="Normal"/>
    <w:rsid w:val="00151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Gulim" w:eastAsia="Gulim" w:hAnsi="Gulim" w:cs="Gulim"/>
      <w:b/>
      <w:bCs/>
      <w:color w:val="203764"/>
      <w:sz w:val="28"/>
      <w:szCs w:val="28"/>
      <w:lang w:eastAsia="ko-KR"/>
    </w:rPr>
  </w:style>
  <w:style w:type="paragraph" w:customStyle="1" w:styleId="xl71">
    <w:name w:val="xl71"/>
    <w:basedOn w:val="Normal"/>
    <w:rsid w:val="0015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72">
    <w:name w:val="xl72"/>
    <w:basedOn w:val="Normal"/>
    <w:rsid w:val="001518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Gulim" w:eastAsia="Gulim" w:hAnsi="Gulim" w:cs="Gulim"/>
      <w:b/>
      <w:bCs/>
      <w:color w:val="FF3300"/>
      <w:sz w:val="28"/>
      <w:szCs w:val="28"/>
      <w:lang w:eastAsia="ko-KR"/>
    </w:rPr>
  </w:style>
  <w:style w:type="paragraph" w:customStyle="1" w:styleId="xl73">
    <w:name w:val="xl73"/>
    <w:basedOn w:val="Normal"/>
    <w:rsid w:val="001518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Gulim" w:eastAsia="Gulim" w:hAnsi="Gulim" w:cs="Gulim"/>
      <w:b/>
      <w:bCs/>
      <w:color w:val="203764"/>
      <w:sz w:val="28"/>
      <w:szCs w:val="28"/>
      <w:lang w:eastAsia="ko-KR"/>
    </w:rPr>
  </w:style>
  <w:style w:type="paragraph" w:customStyle="1" w:styleId="xl74">
    <w:name w:val="xl74"/>
    <w:basedOn w:val="Normal"/>
    <w:rsid w:val="0015182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75">
    <w:name w:val="xl75"/>
    <w:basedOn w:val="Normal"/>
    <w:rsid w:val="0015182D"/>
    <w:pPr>
      <w:shd w:val="clear" w:color="000000" w:fill="FFFF00"/>
      <w:spacing w:before="100" w:beforeAutospacing="1" w:after="100" w:afterAutospacing="1" w:line="240" w:lineRule="auto"/>
    </w:pPr>
    <w:rPr>
      <w:rFonts w:ascii="Gulim" w:eastAsia="Gulim" w:hAnsi="Gulim" w:cs="Gulim"/>
      <w:b/>
      <w:bCs/>
      <w:sz w:val="28"/>
      <w:szCs w:val="28"/>
      <w:lang w:eastAsia="ko-KR"/>
    </w:rPr>
  </w:style>
  <w:style w:type="paragraph" w:customStyle="1" w:styleId="xl76">
    <w:name w:val="xl76"/>
    <w:basedOn w:val="Normal"/>
    <w:rsid w:val="0015182D"/>
    <w:pPr>
      <w:pBdr>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Gulim" w:eastAsia="Gulim" w:hAnsi="Gulim" w:cs="Gulim"/>
      <w:b/>
      <w:bCs/>
      <w:color w:val="FFFFFF"/>
      <w:sz w:val="28"/>
      <w:szCs w:val="28"/>
      <w:lang w:eastAsia="ko-KR"/>
    </w:rPr>
  </w:style>
  <w:style w:type="paragraph" w:customStyle="1" w:styleId="xl77">
    <w:name w:val="xl77"/>
    <w:basedOn w:val="Normal"/>
    <w:rsid w:val="0015182D"/>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Gulim" w:eastAsia="Gulim" w:hAnsi="Gulim" w:cs="Gulim"/>
      <w:b/>
      <w:bCs/>
      <w:color w:val="FFFFFF"/>
      <w:sz w:val="28"/>
      <w:szCs w:val="28"/>
      <w:lang w:eastAsia="ko-KR"/>
    </w:rPr>
  </w:style>
  <w:style w:type="paragraph" w:customStyle="1" w:styleId="xl78">
    <w:name w:val="xl78"/>
    <w:basedOn w:val="Normal"/>
    <w:rsid w:val="0015182D"/>
    <w:pPr>
      <w:pBdr>
        <w:bottom w:val="single" w:sz="4" w:space="0" w:color="auto"/>
      </w:pBdr>
      <w:spacing w:before="100" w:beforeAutospacing="1" w:after="100" w:afterAutospacing="1" w:line="240" w:lineRule="auto"/>
    </w:pPr>
    <w:rPr>
      <w:rFonts w:ascii="Gulim" w:eastAsia="Gulim" w:hAnsi="Gulim" w:cs="Gulim"/>
      <w:b/>
      <w:bCs/>
      <w:sz w:val="28"/>
      <w:szCs w:val="28"/>
      <w:lang w:eastAsia="ko-KR"/>
    </w:rPr>
  </w:style>
  <w:style w:type="paragraph" w:customStyle="1" w:styleId="xl79">
    <w:name w:val="xl79"/>
    <w:basedOn w:val="Normal"/>
    <w:rsid w:val="0015182D"/>
    <w:pPr>
      <w:pBdr>
        <w:left w:val="single" w:sz="4" w:space="0" w:color="auto"/>
        <w:bottom w:val="single" w:sz="4" w:space="0" w:color="auto"/>
        <w:right w:val="single" w:sz="4" w:space="0" w:color="auto"/>
      </w:pBdr>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80">
    <w:name w:val="xl80"/>
    <w:basedOn w:val="Normal"/>
    <w:rsid w:val="001518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81">
    <w:name w:val="xl81"/>
    <w:basedOn w:val="Normal"/>
    <w:rsid w:val="0015182D"/>
    <w:pPr>
      <w:pBdr>
        <w:bottom w:val="single" w:sz="4" w:space="0" w:color="auto"/>
      </w:pBdr>
      <w:spacing w:before="100" w:beforeAutospacing="1" w:after="100" w:afterAutospacing="1" w:line="240" w:lineRule="auto"/>
    </w:pPr>
    <w:rPr>
      <w:rFonts w:ascii="Gulim" w:eastAsia="Gulim" w:hAnsi="Gulim" w:cs="Gulim"/>
      <w:sz w:val="28"/>
      <w:szCs w:val="28"/>
      <w:lang w:eastAsia="ko-KR"/>
    </w:rPr>
  </w:style>
  <w:style w:type="paragraph" w:customStyle="1" w:styleId="xl82">
    <w:name w:val="xl82"/>
    <w:basedOn w:val="Normal"/>
    <w:rsid w:val="0015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ulim" w:eastAsia="Gulim" w:hAnsi="Gulim" w:cs="Gulim"/>
      <w:b/>
      <w:bCs/>
      <w:sz w:val="24"/>
      <w:szCs w:val="24"/>
      <w:lang w:eastAsia="ko-KR"/>
    </w:rPr>
  </w:style>
  <w:style w:type="paragraph" w:customStyle="1" w:styleId="xl83">
    <w:name w:val="xl83"/>
    <w:basedOn w:val="Normal"/>
    <w:rsid w:val="0015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ulim" w:eastAsia="Gulim" w:hAnsi="Gulim" w:cs="Gulim"/>
      <w:b/>
      <w:bCs/>
      <w:sz w:val="28"/>
      <w:szCs w:val="28"/>
      <w:lang w:eastAsia="ko-KR"/>
    </w:rPr>
  </w:style>
  <w:style w:type="paragraph" w:customStyle="1" w:styleId="xl84">
    <w:name w:val="xl84"/>
    <w:basedOn w:val="Normal"/>
    <w:rsid w:val="001518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Gulim" w:eastAsia="Gulim" w:hAnsi="Gulim" w:cs="Gulim"/>
      <w:b/>
      <w:bCs/>
      <w:sz w:val="28"/>
      <w:szCs w:val="28"/>
      <w:lang w:eastAsia="ko-KR"/>
    </w:rPr>
  </w:style>
  <w:style w:type="paragraph" w:customStyle="1" w:styleId="xl85">
    <w:name w:val="xl85"/>
    <w:basedOn w:val="Normal"/>
    <w:rsid w:val="001518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Gulim" w:eastAsia="Gulim" w:hAnsi="Gulim" w:cs="Gulim"/>
      <w:b/>
      <w:bCs/>
      <w:color w:val="FFFFFF"/>
      <w:sz w:val="24"/>
      <w:szCs w:val="24"/>
      <w:lang w:eastAsia="ko-KR"/>
    </w:rPr>
  </w:style>
  <w:style w:type="paragraph" w:customStyle="1" w:styleId="xl86">
    <w:name w:val="xl86"/>
    <w:basedOn w:val="Normal"/>
    <w:rsid w:val="001518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Gulim" w:eastAsia="Gulim" w:hAnsi="Gulim" w:cs="Gulim"/>
      <w:b/>
      <w:bCs/>
      <w:sz w:val="28"/>
      <w:szCs w:val="28"/>
      <w:lang w:eastAsia="ko-KR"/>
    </w:rPr>
  </w:style>
  <w:style w:type="paragraph" w:customStyle="1" w:styleId="xl87">
    <w:name w:val="xl87"/>
    <w:basedOn w:val="Normal"/>
    <w:rsid w:val="00151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Gulim" w:eastAsia="Gulim" w:hAnsi="Gulim" w:cs="Gulim"/>
      <w:b/>
      <w:bCs/>
      <w:color w:val="FFFFFF"/>
      <w:sz w:val="24"/>
      <w:szCs w:val="24"/>
      <w:lang w:eastAsia="ko-KR"/>
    </w:rPr>
  </w:style>
  <w:style w:type="paragraph" w:customStyle="1" w:styleId="xl88">
    <w:name w:val="xl88"/>
    <w:basedOn w:val="Normal"/>
    <w:rsid w:val="0015182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Gulim" w:eastAsia="Gulim" w:hAnsi="Gulim" w:cs="Gulim"/>
      <w:b/>
      <w:bCs/>
      <w:sz w:val="28"/>
      <w:szCs w:val="28"/>
      <w:lang w:eastAsia="ko-KR"/>
    </w:rPr>
  </w:style>
  <w:style w:type="paragraph" w:customStyle="1" w:styleId="xl89">
    <w:name w:val="xl89"/>
    <w:basedOn w:val="Normal"/>
    <w:rsid w:val="00151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Gulim" w:eastAsia="Gulim" w:hAnsi="Gulim" w:cs="Gulim"/>
      <w:b/>
      <w:bCs/>
      <w:sz w:val="24"/>
      <w:szCs w:val="24"/>
      <w:lang w:eastAsia="ko-KR"/>
    </w:rPr>
  </w:style>
  <w:style w:type="paragraph" w:customStyle="1" w:styleId="xl90">
    <w:name w:val="xl90"/>
    <w:basedOn w:val="Normal"/>
    <w:rsid w:val="0015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ulim" w:eastAsia="Gulim" w:hAnsi="Gulim" w:cs="Gulim"/>
      <w:b/>
      <w:bCs/>
      <w:sz w:val="32"/>
      <w:szCs w:val="32"/>
      <w:lang w:eastAsia="ko-KR"/>
    </w:rPr>
  </w:style>
  <w:style w:type="paragraph" w:customStyle="1" w:styleId="xl91">
    <w:name w:val="xl91"/>
    <w:basedOn w:val="Normal"/>
    <w:rsid w:val="0015182D"/>
    <w:pPr>
      <w:pBdr>
        <w:top w:val="single" w:sz="4" w:space="0" w:color="auto"/>
        <w:left w:val="single" w:sz="4" w:space="0" w:color="auto"/>
        <w:right w:val="single" w:sz="4" w:space="0" w:color="auto"/>
      </w:pBdr>
      <w:spacing w:before="100" w:beforeAutospacing="1" w:after="100" w:afterAutospacing="1" w:line="240" w:lineRule="auto"/>
      <w:jc w:val="center"/>
    </w:pPr>
    <w:rPr>
      <w:rFonts w:ascii="Gulim" w:eastAsia="Gulim" w:hAnsi="Gulim" w:cs="Gulim"/>
      <w:b/>
      <w:bCs/>
      <w:sz w:val="28"/>
      <w:szCs w:val="28"/>
      <w:lang w:eastAsia="ko-KR"/>
    </w:rPr>
  </w:style>
  <w:style w:type="paragraph" w:customStyle="1" w:styleId="xl92">
    <w:name w:val="xl92"/>
    <w:basedOn w:val="Normal"/>
    <w:rsid w:val="0015182D"/>
    <w:pPr>
      <w:pBdr>
        <w:left w:val="single" w:sz="4" w:space="0" w:color="auto"/>
        <w:right w:val="single" w:sz="4" w:space="0" w:color="auto"/>
      </w:pBdr>
      <w:spacing w:before="100" w:beforeAutospacing="1" w:after="100" w:afterAutospacing="1" w:line="240" w:lineRule="auto"/>
      <w:jc w:val="center"/>
    </w:pPr>
    <w:rPr>
      <w:rFonts w:ascii="Gulim" w:eastAsia="Gulim" w:hAnsi="Gulim" w:cs="Gulim"/>
      <w:b/>
      <w:bCs/>
      <w:sz w:val="28"/>
      <w:szCs w:val="28"/>
      <w:lang w:eastAsia="ko-KR"/>
    </w:rPr>
  </w:style>
  <w:style w:type="character" w:customStyle="1" w:styleId="UnresolvedMention">
    <w:name w:val="Unresolved Mention"/>
    <w:uiPriority w:val="99"/>
    <w:semiHidden/>
    <w:unhideWhenUsed/>
    <w:rsid w:val="0015182D"/>
    <w:rPr>
      <w:color w:val="605E5C"/>
      <w:shd w:val="clear" w:color="auto" w:fill="E1DFDD"/>
    </w:rPr>
  </w:style>
  <w:style w:type="paragraph" w:styleId="Revision">
    <w:name w:val="Revision"/>
    <w:hidden/>
    <w:uiPriority w:val="99"/>
    <w:semiHidden/>
    <w:rsid w:val="0015182D"/>
    <w:pPr>
      <w:spacing w:after="0" w:line="240" w:lineRule="auto"/>
    </w:pPr>
    <w:rPr>
      <w:rFonts w:ascii="Malgun Gothic" w:eastAsia="Malgun Gothic" w:hAnsi="Malgun Gothic" w:cs="Times New Roman"/>
      <w:kern w:val="2"/>
      <w:sz w:val="20"/>
      <w:lang w:eastAsia="ko-KR"/>
    </w:rPr>
  </w:style>
  <w:style w:type="character" w:customStyle="1" w:styleId="a0">
    <w:name w:val="확인되지 않은 멘션"/>
    <w:uiPriority w:val="99"/>
    <w:semiHidden/>
    <w:unhideWhenUsed/>
    <w:rsid w:val="001518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103483">
      <w:bodyDiv w:val="1"/>
      <w:marLeft w:val="0"/>
      <w:marRight w:val="0"/>
      <w:marTop w:val="0"/>
      <w:marBottom w:val="0"/>
      <w:divBdr>
        <w:top w:val="none" w:sz="0" w:space="0" w:color="auto"/>
        <w:left w:val="none" w:sz="0" w:space="0" w:color="auto"/>
        <w:bottom w:val="none" w:sz="0" w:space="0" w:color="auto"/>
        <w:right w:val="none" w:sz="0" w:space="0" w:color="auto"/>
      </w:divBdr>
    </w:div>
    <w:div w:id="160901376">
      <w:bodyDiv w:val="1"/>
      <w:marLeft w:val="0"/>
      <w:marRight w:val="0"/>
      <w:marTop w:val="0"/>
      <w:marBottom w:val="0"/>
      <w:divBdr>
        <w:top w:val="none" w:sz="0" w:space="0" w:color="auto"/>
        <w:left w:val="none" w:sz="0" w:space="0" w:color="auto"/>
        <w:bottom w:val="none" w:sz="0" w:space="0" w:color="auto"/>
        <w:right w:val="none" w:sz="0" w:space="0" w:color="auto"/>
      </w:divBdr>
    </w:div>
    <w:div w:id="635379803">
      <w:bodyDiv w:val="1"/>
      <w:marLeft w:val="0"/>
      <w:marRight w:val="0"/>
      <w:marTop w:val="0"/>
      <w:marBottom w:val="0"/>
      <w:divBdr>
        <w:top w:val="none" w:sz="0" w:space="0" w:color="auto"/>
        <w:left w:val="none" w:sz="0" w:space="0" w:color="auto"/>
        <w:bottom w:val="none" w:sz="0" w:space="0" w:color="auto"/>
        <w:right w:val="none" w:sz="0" w:space="0" w:color="auto"/>
      </w:divBdr>
      <w:divsChild>
        <w:div w:id="583758063">
          <w:marLeft w:val="0"/>
          <w:marRight w:val="0"/>
          <w:marTop w:val="0"/>
          <w:marBottom w:val="0"/>
          <w:divBdr>
            <w:top w:val="none" w:sz="0" w:space="0" w:color="auto"/>
            <w:left w:val="none" w:sz="0" w:space="0" w:color="auto"/>
            <w:bottom w:val="none" w:sz="0" w:space="0" w:color="auto"/>
            <w:right w:val="none" w:sz="0" w:space="0" w:color="auto"/>
          </w:divBdr>
          <w:divsChild>
            <w:div w:id="1698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2020-08-06T07:40:00Z</dcterms:created>
  <dcterms:modified xsi:type="dcterms:W3CDTF">2020-08-06T16:09:00Z</dcterms:modified>
</cp:coreProperties>
</file>